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540" w:lineRule="exact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附件4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:</w:t>
      </w:r>
    </w:p>
    <w:p>
      <w:pPr>
        <w:pStyle w:val="8"/>
        <w:spacing w:before="0" w:beforeAutospacing="0" w:after="0" w:afterAutospacing="0" w:line="54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  <w:u w:val="none"/>
        </w:rPr>
        <w:fldChar w:fldCharType="begin"/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  <w:u w:val="none"/>
        </w:rPr>
        <w:instrText xml:space="preserve"> HYPERLINK "http://www.zjtvu.edu.cn/glwj/html/201512/20151215_1.doc" \t "http://www.zjtvu.edu.cn/glwj/html/201512/_blank" </w:instrTex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  <w:u w:val="none"/>
        </w:rPr>
        <w:fldChar w:fldCharType="separate"/>
      </w:r>
      <w:r>
        <w:rPr>
          <w:rStyle w:val="12"/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  <w:u w:val="none"/>
        </w:rPr>
        <w:t>20</w:t>
      </w:r>
      <w:r>
        <w:rPr>
          <w:rStyle w:val="12"/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  <w:u w:val="none"/>
          <w:lang w:val="en-US" w:eastAsia="zh-CN"/>
        </w:rPr>
        <w:t>24</w:t>
      </w:r>
      <w:r>
        <w:rPr>
          <w:rStyle w:val="12"/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  <w:u w:val="none"/>
        </w:rPr>
        <w:t>年全国“终身学习品牌项目”</w:t>
      </w:r>
      <w:r>
        <w:rPr>
          <w:rStyle w:val="12"/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  <w:u w:val="none"/>
          <w:lang w:eastAsia="zh-CN"/>
        </w:rPr>
        <w:t>推荐</w:t>
      </w:r>
      <w:r>
        <w:rPr>
          <w:rStyle w:val="12"/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  <w:u w:val="none"/>
        </w:rPr>
        <w:t>名单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  <w:u w:val="none"/>
        </w:rPr>
        <w:fldChar w:fldCharType="end"/>
      </w:r>
    </w:p>
    <w:tbl>
      <w:tblPr>
        <w:tblStyle w:val="9"/>
        <w:tblW w:w="102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1167"/>
        <w:gridCol w:w="3429"/>
        <w:gridCol w:w="2687"/>
        <w:gridCol w:w="2239"/>
        <w:gridCol w:w="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774" w:hRule="atLeast"/>
          <w:jc w:val="center"/>
        </w:trPr>
        <w:tc>
          <w:tcPr>
            <w:tcW w:w="72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ind w:firstLine="8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6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ind w:firstLine="8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地 区</w:t>
            </w:r>
          </w:p>
        </w:tc>
        <w:tc>
          <w:tcPr>
            <w:tcW w:w="342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品牌项目名称</w:t>
            </w:r>
          </w:p>
        </w:tc>
        <w:tc>
          <w:tcPr>
            <w:tcW w:w="268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主办单位</w:t>
            </w:r>
          </w:p>
        </w:tc>
        <w:tc>
          <w:tcPr>
            <w:tcW w:w="223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065" w:hRule="atLeast"/>
          <w:jc w:val="center"/>
        </w:trPr>
        <w:tc>
          <w:tcPr>
            <w:tcW w:w="72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6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杭州</w:t>
            </w:r>
          </w:p>
        </w:tc>
        <w:tc>
          <w:tcPr>
            <w:tcW w:w="342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开拓创新 育人“铜”行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——“朱炳仁·铜”终身学习品牌项目</w:t>
            </w:r>
          </w:p>
        </w:tc>
        <w:tc>
          <w:tcPr>
            <w:tcW w:w="268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浙江朱炳仁铜雕艺术博物馆</w:t>
            </w:r>
          </w:p>
        </w:tc>
        <w:tc>
          <w:tcPr>
            <w:tcW w:w="223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特别受百姓喜爱的终身学习品牌项目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72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6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杭州</w:t>
            </w:r>
          </w:p>
        </w:tc>
        <w:tc>
          <w:tcPr>
            <w:tcW w:w="342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行走的工匠</w:t>
            </w:r>
          </w:p>
        </w:tc>
        <w:tc>
          <w:tcPr>
            <w:tcW w:w="268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拱墅区社区学院</w:t>
            </w:r>
          </w:p>
        </w:tc>
        <w:tc>
          <w:tcPr>
            <w:tcW w:w="2255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72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6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衢州</w:t>
            </w:r>
          </w:p>
        </w:tc>
        <w:tc>
          <w:tcPr>
            <w:tcW w:w="342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打造终身学习共富平台 培育四省边际高素养劳动者队伍</w:t>
            </w:r>
          </w:p>
        </w:tc>
        <w:tc>
          <w:tcPr>
            <w:tcW w:w="268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衢州职业技术学院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衢州市乡村人才科教中心</w:t>
            </w:r>
          </w:p>
        </w:tc>
        <w:tc>
          <w:tcPr>
            <w:tcW w:w="2255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72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16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台州</w:t>
            </w:r>
          </w:p>
        </w:tc>
        <w:tc>
          <w:tcPr>
            <w:tcW w:w="342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“玻雕文化”书院</w:t>
            </w:r>
          </w:p>
        </w:tc>
        <w:tc>
          <w:tcPr>
            <w:tcW w:w="268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台州市椒江区葭沚街道成人文化技术学校</w:t>
            </w:r>
          </w:p>
        </w:tc>
        <w:tc>
          <w:tcPr>
            <w:tcW w:w="2255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72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16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丽水</w:t>
            </w:r>
          </w:p>
        </w:tc>
        <w:tc>
          <w:tcPr>
            <w:tcW w:w="342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缙云烧饼香飘农民共富路</w:t>
            </w:r>
          </w:p>
        </w:tc>
        <w:tc>
          <w:tcPr>
            <w:tcW w:w="268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缙云县壶镇成人文化技术学校</w:t>
            </w:r>
          </w:p>
        </w:tc>
        <w:tc>
          <w:tcPr>
            <w:tcW w:w="2255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bidi w:val="0"/>
        <w:rPr>
          <w:rFonts w:hint="default" w:ascii="仿宋" w:hAnsi="仿宋" w:eastAsia="仿宋" w:cs="仿宋"/>
          <w:sz w:val="32"/>
          <w:szCs w:val="36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8EB66E3C-E1A4-4720-8DCA-F7AEB92E834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226A190-6024-4461-A47B-22F48DCC70A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8946628B-FAF3-4A60-9E68-D4FE1B91470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25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l1uVLQAAAABQEAAA8AAAAAAAAAAQAgAAAAIgAAAGRycy9kb3ducmV2LnhtbFBL&#10;AQIUABQAAAAIAIdO4kB5EoY1xQEAAIoDAAAOAAAAAAAAAAEAIAAAAB8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left="5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TrueTypeFonts/>
  <w:saveSubsetFonts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NzI2MjQ5MmFlZGE0N2IwMzgyMmE5MDBhYzU1YWYifQ=="/>
  </w:docVars>
  <w:rsids>
    <w:rsidRoot w:val="00FF6448"/>
    <w:rsid w:val="001E7C6A"/>
    <w:rsid w:val="00273748"/>
    <w:rsid w:val="003B11F3"/>
    <w:rsid w:val="003E1602"/>
    <w:rsid w:val="006772E5"/>
    <w:rsid w:val="006D736D"/>
    <w:rsid w:val="007147DE"/>
    <w:rsid w:val="007B7025"/>
    <w:rsid w:val="00AB6FE2"/>
    <w:rsid w:val="00FF6448"/>
    <w:rsid w:val="030E1AB2"/>
    <w:rsid w:val="05E14D9D"/>
    <w:rsid w:val="074F2F9E"/>
    <w:rsid w:val="09A442F3"/>
    <w:rsid w:val="09BF7557"/>
    <w:rsid w:val="0C6376AC"/>
    <w:rsid w:val="0CC520B1"/>
    <w:rsid w:val="0D6B328F"/>
    <w:rsid w:val="0E4859C4"/>
    <w:rsid w:val="0E4C412A"/>
    <w:rsid w:val="0F252E43"/>
    <w:rsid w:val="0FB47FE8"/>
    <w:rsid w:val="10486434"/>
    <w:rsid w:val="128A7BF7"/>
    <w:rsid w:val="12A916CA"/>
    <w:rsid w:val="13E8587F"/>
    <w:rsid w:val="14A43221"/>
    <w:rsid w:val="14E0745C"/>
    <w:rsid w:val="16925159"/>
    <w:rsid w:val="17211849"/>
    <w:rsid w:val="176D5316"/>
    <w:rsid w:val="17853981"/>
    <w:rsid w:val="190E56CF"/>
    <w:rsid w:val="1A81410A"/>
    <w:rsid w:val="1B332996"/>
    <w:rsid w:val="1B957C01"/>
    <w:rsid w:val="1CB36382"/>
    <w:rsid w:val="1E0D19BE"/>
    <w:rsid w:val="1E4A1AE4"/>
    <w:rsid w:val="1FBB3F92"/>
    <w:rsid w:val="210C0BC6"/>
    <w:rsid w:val="21460AAA"/>
    <w:rsid w:val="226C5E9B"/>
    <w:rsid w:val="252870E7"/>
    <w:rsid w:val="266C32E9"/>
    <w:rsid w:val="26EA68D8"/>
    <w:rsid w:val="27351469"/>
    <w:rsid w:val="287C4664"/>
    <w:rsid w:val="293B3138"/>
    <w:rsid w:val="2A0E2F17"/>
    <w:rsid w:val="2A225DF1"/>
    <w:rsid w:val="2B4D7144"/>
    <w:rsid w:val="2C652602"/>
    <w:rsid w:val="2D550E5B"/>
    <w:rsid w:val="2E6526F9"/>
    <w:rsid w:val="2F4C6421"/>
    <w:rsid w:val="32761D96"/>
    <w:rsid w:val="33D360BC"/>
    <w:rsid w:val="347656B7"/>
    <w:rsid w:val="34AD1ED3"/>
    <w:rsid w:val="35B51AE5"/>
    <w:rsid w:val="373832D4"/>
    <w:rsid w:val="38891BDC"/>
    <w:rsid w:val="393B45A0"/>
    <w:rsid w:val="396F42D7"/>
    <w:rsid w:val="3A226D95"/>
    <w:rsid w:val="3A3D6F16"/>
    <w:rsid w:val="3A6A5551"/>
    <w:rsid w:val="3ADF1E3C"/>
    <w:rsid w:val="3D7B70EA"/>
    <w:rsid w:val="3DEF579D"/>
    <w:rsid w:val="3FFA1395"/>
    <w:rsid w:val="401C1679"/>
    <w:rsid w:val="42A63794"/>
    <w:rsid w:val="42A9786C"/>
    <w:rsid w:val="42B514CE"/>
    <w:rsid w:val="45F143B0"/>
    <w:rsid w:val="48D42E20"/>
    <w:rsid w:val="4AA62139"/>
    <w:rsid w:val="4AE179D0"/>
    <w:rsid w:val="4B5A2F6F"/>
    <w:rsid w:val="4BF60937"/>
    <w:rsid w:val="4C0575F5"/>
    <w:rsid w:val="4C180A72"/>
    <w:rsid w:val="4CD44745"/>
    <w:rsid w:val="5137640D"/>
    <w:rsid w:val="52E06C4B"/>
    <w:rsid w:val="5426526A"/>
    <w:rsid w:val="543514CC"/>
    <w:rsid w:val="54711BDF"/>
    <w:rsid w:val="54EC0AD9"/>
    <w:rsid w:val="579F4BC8"/>
    <w:rsid w:val="57A910F7"/>
    <w:rsid w:val="57B61C7D"/>
    <w:rsid w:val="5801655E"/>
    <w:rsid w:val="58C13C94"/>
    <w:rsid w:val="58D456A5"/>
    <w:rsid w:val="59430A18"/>
    <w:rsid w:val="59AD5E32"/>
    <w:rsid w:val="5A74572B"/>
    <w:rsid w:val="5B590DC3"/>
    <w:rsid w:val="5BB90A5A"/>
    <w:rsid w:val="5CC22769"/>
    <w:rsid w:val="5D97276D"/>
    <w:rsid w:val="5EA92062"/>
    <w:rsid w:val="5F9C1039"/>
    <w:rsid w:val="602C67F9"/>
    <w:rsid w:val="603F5885"/>
    <w:rsid w:val="605E1C6C"/>
    <w:rsid w:val="60A46F85"/>
    <w:rsid w:val="61933F99"/>
    <w:rsid w:val="622231B2"/>
    <w:rsid w:val="63AE78D4"/>
    <w:rsid w:val="63D2554F"/>
    <w:rsid w:val="63FB0257"/>
    <w:rsid w:val="660A06D0"/>
    <w:rsid w:val="668017D9"/>
    <w:rsid w:val="67BA2941"/>
    <w:rsid w:val="682312D6"/>
    <w:rsid w:val="69E76134"/>
    <w:rsid w:val="69FB6D3D"/>
    <w:rsid w:val="6B736708"/>
    <w:rsid w:val="6C1B1BFB"/>
    <w:rsid w:val="6C841BAD"/>
    <w:rsid w:val="6CFD3B46"/>
    <w:rsid w:val="6D4F426D"/>
    <w:rsid w:val="6DE75F8E"/>
    <w:rsid w:val="6EAB79CE"/>
    <w:rsid w:val="6F253361"/>
    <w:rsid w:val="6F9F36B7"/>
    <w:rsid w:val="714C5157"/>
    <w:rsid w:val="74064B42"/>
    <w:rsid w:val="75AA1002"/>
    <w:rsid w:val="75FF55ED"/>
    <w:rsid w:val="76A67E57"/>
    <w:rsid w:val="78577823"/>
    <w:rsid w:val="78F47318"/>
    <w:rsid w:val="793C0E18"/>
    <w:rsid w:val="794C384C"/>
    <w:rsid w:val="7C903EF9"/>
    <w:rsid w:val="7C96254D"/>
    <w:rsid w:val="7D7636F9"/>
    <w:rsid w:val="7E1C0D3A"/>
    <w:rsid w:val="7F493E79"/>
    <w:rsid w:val="7F7F62B6"/>
    <w:rsid w:val="EBCC6454"/>
    <w:rsid w:val="FA96B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autoRedefine/>
    <w:qFormat/>
    <w:uiPriority w:val="0"/>
    <w:pPr>
      <w:widowControl w:val="0"/>
      <w:jc w:val="both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Body Text Indent"/>
    <w:basedOn w:val="1"/>
    <w:autoRedefine/>
    <w:qFormat/>
    <w:uiPriority w:val="0"/>
    <w:pPr>
      <w:spacing w:line="360" w:lineRule="auto"/>
      <w:ind w:firstLine="540" w:firstLineChars="225"/>
    </w:pPr>
    <w:rPr>
      <w:color w:val="000000"/>
      <w:sz w:val="24"/>
      <w:szCs w:val="24"/>
    </w:rPr>
  </w:style>
  <w:style w:type="paragraph" w:styleId="5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autoRedefine/>
    <w:qFormat/>
    <w:uiPriority w:val="22"/>
    <w:rPr>
      <w:b/>
    </w:rPr>
  </w:style>
  <w:style w:type="character" w:styleId="12">
    <w:name w:val="Hyperlink"/>
    <w:basedOn w:val="10"/>
    <w:autoRedefine/>
    <w:semiHidden/>
    <w:unhideWhenUsed/>
    <w:qFormat/>
    <w:uiPriority w:val="99"/>
    <w:rPr>
      <w:color w:val="0000FF"/>
      <w:u w:val="single"/>
    </w:rPr>
  </w:style>
  <w:style w:type="character" w:customStyle="1" w:styleId="13">
    <w:name w:val="批注框文本 Char"/>
    <w:basedOn w:val="10"/>
    <w:link w:val="5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1</Pages>
  <Words>1825</Words>
  <Characters>1949</Characters>
  <Lines>1</Lines>
  <Paragraphs>1</Paragraphs>
  <TotalTime>15</TotalTime>
  <ScaleCrop>false</ScaleCrop>
  <LinksUpToDate>false</LinksUpToDate>
  <CharactersWithSpaces>1956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2021-08-05T14:47:00Z</dcterms:created>
  <dc:creator>2013</dc:creator>
  <cp:lastModifiedBy>Administrator</cp:lastModifiedBy>
  <dcterms:modified xsi:type="dcterms:W3CDTF">2024-04-08T09:13:39Z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7D9EDDADCC9646F0813F45E9E6933AEB_13</vt:lpwstr>
  </property>
</Properties>
</file>